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7414" w14:textId="77777777" w:rsidR="009817F9" w:rsidRDefault="009817F9" w:rsidP="009817F9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OBOWIĄZEK INFORMACYJNY</w:t>
      </w:r>
    </w:p>
    <w:p w14:paraId="2BBCDB04" w14:textId="77777777" w:rsidR="009817F9" w:rsidRDefault="009817F9" w:rsidP="009817F9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</w:p>
    <w:p w14:paraId="072AE154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131301D3" w14:textId="77777777" w:rsidR="009817F9" w:rsidRDefault="009817F9" w:rsidP="009817F9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5B39B8DE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Administrator danych</w:t>
      </w:r>
    </w:p>
    <w:p w14:paraId="507605D9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Administratorem danych jest Ośrodek Pomocy Społecznej. z siedzibą we Wschowie, ul. Klasztorna 3, 67-400 Wschowa, NIP </w:t>
      </w:r>
      <w:r>
        <w:rPr>
          <w:sz w:val="18"/>
          <w:szCs w:val="18"/>
          <w:lang w:val="pl-PL"/>
        </w:rPr>
        <w:t>697-16-03-750</w:t>
      </w:r>
      <w:r>
        <w:rPr>
          <w:rFonts w:ascii="Calibri" w:hAnsi="Calibri" w:cs="Calibri"/>
          <w:sz w:val="18"/>
          <w:szCs w:val="18"/>
          <w:lang w:val="pl-PL"/>
        </w:rPr>
        <w:t xml:space="preserve">, REGON </w:t>
      </w:r>
      <w:r>
        <w:rPr>
          <w:sz w:val="18"/>
          <w:szCs w:val="18"/>
          <w:lang w:val="pl-PL"/>
        </w:rPr>
        <w:t>004090550</w:t>
      </w:r>
      <w:r>
        <w:rPr>
          <w:rFonts w:ascii="Calibri" w:hAnsi="Calibri" w:cs="Calibri"/>
          <w:sz w:val="18"/>
          <w:szCs w:val="18"/>
          <w:lang w:val="pl-PL"/>
        </w:rPr>
        <w:t xml:space="preserve">, kontakt telefoniczny: 655402525, email: </w:t>
      </w:r>
      <w:r>
        <w:rPr>
          <w:rStyle w:val="Hipercze"/>
          <w:rFonts w:ascii="Calibri" w:hAnsi="Calibri" w:cs="Calibri"/>
          <w:color w:val="000000" w:themeColor="text1"/>
          <w:sz w:val="18"/>
          <w:szCs w:val="18"/>
          <w:lang w:val="pl-PL"/>
        </w:rPr>
        <w:t>sekretariat@ops.wschowa.pl</w:t>
      </w:r>
      <w:r>
        <w:rPr>
          <w:rFonts w:ascii="Calibri" w:hAnsi="Calibri" w:cs="Calibri"/>
          <w:sz w:val="18"/>
          <w:szCs w:val="18"/>
          <w:lang w:val="pl-PL"/>
        </w:rPr>
        <w:t>, zwany dalej „Ośrodkiem”.</w:t>
      </w:r>
    </w:p>
    <w:p w14:paraId="5ACB3092" w14:textId="77777777" w:rsidR="009817F9" w:rsidRDefault="009817F9" w:rsidP="009817F9">
      <w:pPr>
        <w:pStyle w:val="Tekstpodstawowy21"/>
        <w:ind w:left="709"/>
        <w:rPr>
          <w:rFonts w:ascii="Calibri" w:hAnsi="Calibri" w:cs="Calibri"/>
          <w:sz w:val="18"/>
          <w:szCs w:val="18"/>
          <w:lang w:val="pl-PL"/>
        </w:rPr>
      </w:pPr>
    </w:p>
    <w:p w14:paraId="4013299B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Inspektor Ochrony Danych</w:t>
      </w:r>
    </w:p>
    <w:p w14:paraId="3A2FED9C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W Ośrodku został wyznaczony Inspektor Ochrony Danych, z którym można się skontaktować poprzez adres poczty elektronicznej: </w:t>
      </w:r>
      <w:hyperlink r:id="rId5" w:history="1">
        <w:r>
          <w:rPr>
            <w:rStyle w:val="Hipercze"/>
            <w:rFonts w:ascii="Calibri" w:hAnsi="Calibri" w:cs="Calibri"/>
            <w:color w:val="000000" w:themeColor="text1"/>
            <w:sz w:val="18"/>
            <w:szCs w:val="18"/>
            <w:lang w:val="pl-PL"/>
          </w:rPr>
          <w:t>sekretariat@ops.wschowa.pl</w:t>
        </w:r>
      </w:hyperlink>
      <w:r>
        <w:rPr>
          <w:rFonts w:ascii="Calibri" w:hAnsi="Calibri" w:cs="Calibri"/>
          <w:sz w:val="18"/>
          <w:szCs w:val="18"/>
          <w:lang w:val="pl-PL"/>
        </w:rPr>
        <w:t xml:space="preserve"> lub pisemnie (na adres siedziby Ośrodka). Z Inspektorem Ochrony Danych można się kontaktować we wszystkich sprawach dotyczących przetwarzania danych osobowych oraz korzystania z praw związanych z przetwarzaniem danych.</w:t>
      </w:r>
    </w:p>
    <w:p w14:paraId="5BBB4C64" w14:textId="77777777" w:rsidR="009817F9" w:rsidRDefault="009817F9" w:rsidP="009817F9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3B6E868C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Kategorie danych osobowych</w:t>
      </w:r>
    </w:p>
    <w:p w14:paraId="1A2C8A1E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39BB71E6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Ośrodek przetwarza następujące kategorie danych: dane identyfikacyjne, dane adresowe oraz dane kontaktowe.</w:t>
      </w:r>
    </w:p>
    <w:p w14:paraId="670D4597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0333A52D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Cele oraz podstawa prawna przetwarzania danych osobowych</w:t>
      </w:r>
    </w:p>
    <w:p w14:paraId="6F54515D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Dane osobowe mogą być przetwarzane przez Ośrodek w następujących celach:</w:t>
      </w:r>
    </w:p>
    <w:p w14:paraId="10C24876" w14:textId="77777777" w:rsidR="009817F9" w:rsidRDefault="009817F9" w:rsidP="009817F9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świadczeniach rodzinnych.</w:t>
      </w:r>
    </w:p>
    <w:p w14:paraId="0862A206" w14:textId="77777777" w:rsidR="009817F9" w:rsidRDefault="009817F9" w:rsidP="009817F9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Przyznawanie świadczeń określonych ustawą o pomocy osobom uprawnionym do alimentów.</w:t>
      </w:r>
    </w:p>
    <w:p w14:paraId="4AEE7AC6" w14:textId="77777777" w:rsidR="009817F9" w:rsidRDefault="009817F9" w:rsidP="009817F9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Prowadzenie działań wobec dłużników alimentacyjnych.</w:t>
      </w:r>
    </w:p>
    <w:p w14:paraId="39E8D96B" w14:textId="77777777" w:rsidR="009817F9" w:rsidRDefault="009817F9" w:rsidP="009817F9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ustaleniu i wypłacie zasiłków dla opiekunów.</w:t>
      </w:r>
    </w:p>
    <w:p w14:paraId="34E9AF65" w14:textId="77777777" w:rsidR="009817F9" w:rsidRDefault="009817F9" w:rsidP="009817F9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pomocy państwa w wychowywaniu dzieci.</w:t>
      </w:r>
    </w:p>
    <w:p w14:paraId="03FA8126" w14:textId="77777777" w:rsidR="009817F9" w:rsidRDefault="009817F9" w:rsidP="009817F9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Praca socjalna – wsparcie rodziny oraz przyznawanie świadczeń określonych ustawą o wsparciu kobiet w ciąży i rodzin „Za życiem”.</w:t>
      </w:r>
    </w:p>
    <w:p w14:paraId="3C393EE9" w14:textId="77777777" w:rsidR="009817F9" w:rsidRDefault="009817F9" w:rsidP="009817F9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Realizowanie ustawy o Karcie Dużej Rodziny.</w:t>
      </w:r>
    </w:p>
    <w:p w14:paraId="7B2F3BA5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Dane osobowe przetwarzane są na podstawie poniższych przepisów prawa:</w:t>
      </w:r>
    </w:p>
    <w:p w14:paraId="5E102253" w14:textId="77777777" w:rsidR="009817F9" w:rsidRDefault="009817F9" w:rsidP="009817F9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Ustawa z dnia 28 listopada 2003r. o świadczeniach rodzinnych.</w:t>
      </w:r>
    </w:p>
    <w:p w14:paraId="2C01ADE2" w14:textId="77777777" w:rsidR="009817F9" w:rsidRDefault="009817F9" w:rsidP="009817F9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Ustawa z dnia 7 września 2007r. o pomocy osobom uprawnionym do alimentów.</w:t>
      </w:r>
    </w:p>
    <w:p w14:paraId="577887E0" w14:textId="77777777" w:rsidR="009817F9" w:rsidRDefault="009817F9" w:rsidP="009817F9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 xml:space="preserve">Ustawa z dnia 4 kwietnia 2014r. o ustaleniu i wypłacie zasiłków dla opiekunów. </w:t>
      </w:r>
    </w:p>
    <w:p w14:paraId="46016EDF" w14:textId="77777777" w:rsidR="009817F9" w:rsidRDefault="009817F9" w:rsidP="009817F9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Ustawa z dnia 11 lutego 2016 r. o pomocy państwa w wychowywaniu dzieci.</w:t>
      </w:r>
    </w:p>
    <w:p w14:paraId="40073A54" w14:textId="77777777" w:rsidR="009817F9" w:rsidRDefault="009817F9" w:rsidP="009817F9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Ustawa z dnia 4 listopada 2016 r. o wsparciu kobiet w ciąży i rodzin "Za życiem".</w:t>
      </w:r>
    </w:p>
    <w:p w14:paraId="70556FC5" w14:textId="77777777" w:rsidR="009817F9" w:rsidRDefault="009817F9" w:rsidP="009817F9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>
        <w:rPr>
          <w:rFonts w:ascii="Calibri" w:eastAsia="Times New Roman" w:hAnsi="Calibri" w:cs="Calibri"/>
          <w:sz w:val="18"/>
          <w:szCs w:val="18"/>
          <w:lang w:val="pl-PL"/>
        </w:rPr>
        <w:t>Ustawa z dnia 4 grudnia 2014r. o Karcie Dużej Rodziny.</w:t>
      </w:r>
    </w:p>
    <w:p w14:paraId="18ADCECE" w14:textId="77777777" w:rsidR="009817F9" w:rsidRDefault="009817F9" w:rsidP="009817F9">
      <w:pPr>
        <w:pStyle w:val="Tekstpodstawowy21"/>
        <w:rPr>
          <w:rFonts w:ascii="Calibri" w:eastAsia="Times New Roman" w:hAnsi="Calibri" w:cs="Calibri"/>
          <w:sz w:val="18"/>
          <w:szCs w:val="18"/>
          <w:lang w:val="pl-PL"/>
        </w:rPr>
      </w:pPr>
    </w:p>
    <w:p w14:paraId="5EE38096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Informacja o okresach przetwarzania danych osobowych</w:t>
      </w:r>
    </w:p>
    <w:p w14:paraId="58C8ECD5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2F328843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Ośrodek będzie przechowywał Pani/Pana dane osobowe:</w:t>
      </w:r>
    </w:p>
    <w:p w14:paraId="40A246DC" w14:textId="77777777" w:rsidR="009817F9" w:rsidRDefault="009817F9" w:rsidP="009817F9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W przypadku przyznawania świadczeń określonych ustawą o świadczeniach rodzinnych, określonych ustawą o pomocy osobom uprawnionym do alimentów, prowadzenia działań wobec dłużników alimentacyjnych, przyznawania świadczeń  określonych ustawą o ustaleniu i wypłacie zasiłków dla opiekunów, przyznawania świadczeń  określonych ustawą o pomocy państwa w wychowywaniu dzieci, pracy socjalnej – wsparcia rodziny oraz przyznawanie świadczeń określonych ustawą o wsparciu kobiet w ciąży i rodzin „Za życiem” – </w:t>
      </w:r>
      <w:r>
        <w:rPr>
          <w:rFonts w:ascii="Calibri" w:hAnsi="Calibri" w:cs="Calibri"/>
          <w:b/>
          <w:bCs/>
          <w:sz w:val="18"/>
          <w:szCs w:val="18"/>
          <w:lang w:val="pl-PL"/>
        </w:rPr>
        <w:t>10 lat.</w:t>
      </w:r>
    </w:p>
    <w:p w14:paraId="2C853B91" w14:textId="77777777" w:rsidR="009817F9" w:rsidRDefault="009817F9" w:rsidP="009817F9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Realizacja ustawy o Karcie Dużej Rodziny – </w:t>
      </w:r>
      <w:r>
        <w:rPr>
          <w:rFonts w:ascii="Calibri" w:hAnsi="Calibri" w:cs="Calibri"/>
          <w:b/>
          <w:bCs/>
          <w:sz w:val="18"/>
          <w:szCs w:val="18"/>
          <w:lang w:val="pl-PL"/>
        </w:rPr>
        <w:t>25 lat.</w:t>
      </w:r>
    </w:p>
    <w:p w14:paraId="0E4AF4C2" w14:textId="77777777" w:rsidR="009817F9" w:rsidRDefault="009817F9" w:rsidP="009817F9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C9C6A1A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Informacja o odbiorcach danych osobowych</w:t>
      </w:r>
    </w:p>
    <w:p w14:paraId="479F470E" w14:textId="77777777" w:rsidR="009817F9" w:rsidRDefault="009817F9" w:rsidP="009817F9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Dane są przeznaczone dla Ośrodka oraz mogą być przekazane podmiotom, z którymi zawarte są umowy powierzenia przetwarzania</w:t>
      </w:r>
      <w:r>
        <w:rPr>
          <w:color w:val="FF0000"/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danych osobowych, a także podmiotom, którym udostępnia się dane na podstawie przepisów prawa, w szczególności organom administracji rządowej i samorządowej, w tym organom ścigania i kontroli.</w:t>
      </w:r>
    </w:p>
    <w:p w14:paraId="4475B53C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72B68DC5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Zautomatyzowane podejmowanie decyzji, w tym profilowanie</w:t>
      </w:r>
    </w:p>
    <w:p w14:paraId="6069A9A3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W Ośrodku nie jest stosowane zautomatyzowane podejmowanie decyzji, w tym profilowanie. </w:t>
      </w:r>
    </w:p>
    <w:p w14:paraId="509DC1C8" w14:textId="77777777" w:rsidR="009817F9" w:rsidRDefault="009817F9" w:rsidP="009817F9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4F200141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Prawa osoby, której dane dotyczą</w:t>
      </w:r>
    </w:p>
    <w:p w14:paraId="19DCEE29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Przysługuje Pani/Panu prawo dostępu do Pani/Pana danych osobowych, prawo żądania ich sprostowania, usunięcia, ograniczenia przetwarzania na warunkach wynikających z Rozporządzenia. </w:t>
      </w:r>
    </w:p>
    <w:p w14:paraId="4BA962AD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lastRenderedPageBreak/>
        <w:t>W zakresie w jakim podstawą przetwarzania Pani/Pana danych osobowych jest przesłanka prawnie uzasadnionego interesu Ośrodka, przysługuje Pani/Panu prawo wniesienia sprzeciwu wobec przetwarzania Pani/Pana danych osobowych.</w:t>
      </w:r>
    </w:p>
    <w:p w14:paraId="3C3B6123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4D0A50D5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14:paraId="1FCBE268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6BB98040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</w:t>
      </w:r>
    </w:p>
    <w:p w14:paraId="467A1A99" w14:textId="77777777" w:rsidR="009817F9" w:rsidRDefault="009817F9" w:rsidP="009817F9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555B4974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Źródło pochodzenia danych</w:t>
      </w:r>
    </w:p>
    <w:p w14:paraId="2A1DDA3B" w14:textId="77777777" w:rsidR="009817F9" w:rsidRDefault="009817F9" w:rsidP="009817F9">
      <w:pPr>
        <w:pStyle w:val="Tekstpodstawowy21"/>
        <w:rPr>
          <w:rFonts w:ascii="Calibri" w:hAnsi="Calibri" w:cs="Calibri"/>
          <w:i/>
          <w:iCs/>
          <w:sz w:val="18"/>
          <w:szCs w:val="18"/>
          <w:lang w:val="pl-PL"/>
        </w:rPr>
      </w:pPr>
      <w:r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</w:p>
    <w:p w14:paraId="5649E346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Pani/Pana dane mogą pochodzić od mocodawcy (w przypadku udzielonego pełnomocnictwa), przedstawiciela ustawowego, a także źródeł powszechnie dostępnych (np. baz i rejestrów:  REGON, Centralnej Ewidencji Działalności Gospodarczej (CEIDG), Krajowego Rejestru Sądowego).</w:t>
      </w:r>
    </w:p>
    <w:p w14:paraId="6BA0C619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11DCACD7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Przekazanie danych osobowych do państwa trzeciego</w:t>
      </w:r>
    </w:p>
    <w:p w14:paraId="59DF5C0A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Ośrodek nie przekazuje przetwarzanych danych do państwa trzeciego</w:t>
      </w:r>
    </w:p>
    <w:p w14:paraId="68DAE4B7" w14:textId="77777777" w:rsidR="009817F9" w:rsidRDefault="009817F9" w:rsidP="009817F9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30852EB4" w14:textId="77777777" w:rsidR="009817F9" w:rsidRDefault="009817F9" w:rsidP="009817F9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 xml:space="preserve">Obowiązek podania danych osobowych </w:t>
      </w:r>
    </w:p>
    <w:p w14:paraId="005D6A4A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Podanie przez Panią/Pana danych osobowych jest dobrowolne, jednakże jest warunkiem  ustawowo określonych uprawnień i obowiązków Ośrodka związanych z wykonywaniem czynności; w przypadku niepodania danych osobowych Ośrodek zmuszony jest odmówić obsługi Klienta.</w:t>
      </w:r>
    </w:p>
    <w:p w14:paraId="1AC34385" w14:textId="77777777" w:rsidR="009817F9" w:rsidRDefault="009817F9" w:rsidP="009817F9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W zakresie w jakim dane osobowe są zbierane na podstawie Pani/Pana zgody, podanie danych osobowych jest dobrowolne.</w:t>
      </w:r>
    </w:p>
    <w:p w14:paraId="5002065B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78BAAC65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2C7488A4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0DAACF6D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6CE445E3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0C5A05A3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7496EE8A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Otrzymałem/-</w:t>
      </w:r>
      <w:proofErr w:type="spellStart"/>
      <w:r>
        <w:rPr>
          <w:rFonts w:ascii="Calibri" w:hAnsi="Calibri" w:cs="Calibri"/>
          <w:sz w:val="18"/>
          <w:szCs w:val="18"/>
          <w:lang w:val="pl-PL"/>
        </w:rPr>
        <w:t>am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>, ……………………………………………………………..</w:t>
      </w:r>
    </w:p>
    <w:p w14:paraId="5D4A2A67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data                                     podpis</w:t>
      </w:r>
    </w:p>
    <w:p w14:paraId="01499E71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0050138C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1B0A81B5" w14:textId="77777777" w:rsidR="009817F9" w:rsidRDefault="009817F9" w:rsidP="009817F9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1A86B7D" w14:textId="77777777" w:rsidR="002F6143" w:rsidRDefault="002F6143"/>
    <w:sectPr w:rsidR="002F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0EA"/>
    <w:multiLevelType w:val="hybridMultilevel"/>
    <w:tmpl w:val="5CD60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1871"/>
    <w:multiLevelType w:val="hybridMultilevel"/>
    <w:tmpl w:val="D72EA8A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71142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060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333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8129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43"/>
    <w:rsid w:val="002F6143"/>
    <w:rsid w:val="009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735C-D123-4EBE-9EDE-7554B489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F9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7F9"/>
    <w:rPr>
      <w:color w:val="0563C1"/>
      <w:u w:val="single"/>
    </w:rPr>
  </w:style>
  <w:style w:type="paragraph" w:customStyle="1" w:styleId="Tekstpodstawowy21">
    <w:name w:val="Tekst podstawowy 21"/>
    <w:basedOn w:val="Normalny"/>
    <w:rsid w:val="009817F9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ps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Biwojno</dc:creator>
  <cp:keywords/>
  <dc:description/>
  <cp:lastModifiedBy>Natalia Biwojno</cp:lastModifiedBy>
  <cp:revision>2</cp:revision>
  <dcterms:created xsi:type="dcterms:W3CDTF">2024-01-23T09:22:00Z</dcterms:created>
  <dcterms:modified xsi:type="dcterms:W3CDTF">2024-01-23T09:22:00Z</dcterms:modified>
</cp:coreProperties>
</file>